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F2F5B" w14:textId="77777777" w:rsidR="00AD792D" w:rsidRDefault="00C274AC" w:rsidP="00C274AC">
      <w:pPr>
        <w:jc w:val="center"/>
        <w:rPr>
          <w:sz w:val="32"/>
        </w:rPr>
      </w:pPr>
      <w:r w:rsidRPr="00C274AC">
        <w:rPr>
          <w:sz w:val="32"/>
        </w:rPr>
        <w:t>GENERAL SALES INFORMATION</w:t>
      </w:r>
    </w:p>
    <w:p w14:paraId="6978AC5E" w14:textId="77777777" w:rsidR="00C274AC" w:rsidRDefault="00C274AC" w:rsidP="00C274AC">
      <w:pPr>
        <w:jc w:val="center"/>
        <w:rPr>
          <w:sz w:val="32"/>
        </w:rPr>
      </w:pPr>
    </w:p>
    <w:p w14:paraId="55798B15" w14:textId="0CD0F286" w:rsidR="00C274AC" w:rsidRDefault="00C274AC" w:rsidP="00C274AC">
      <w:pPr>
        <w:rPr>
          <w:sz w:val="24"/>
        </w:rPr>
      </w:pPr>
      <w:r w:rsidRPr="00C274AC">
        <w:rPr>
          <w:sz w:val="24"/>
        </w:rPr>
        <w:t xml:space="preserve">South Carolina Public </w:t>
      </w:r>
      <w:r>
        <w:rPr>
          <w:sz w:val="24"/>
        </w:rPr>
        <w:t xml:space="preserve">Service Authority (Santee Cooper), Property Management Division, Moncks Corner, South Carolina, will be accepting </w:t>
      </w:r>
      <w:r w:rsidRPr="00C274AC">
        <w:rPr>
          <w:sz w:val="24"/>
          <w:u w:val="single"/>
        </w:rPr>
        <w:t>sealed bids</w:t>
      </w:r>
      <w:r>
        <w:rPr>
          <w:sz w:val="24"/>
        </w:rPr>
        <w:t xml:space="preserve"> until </w:t>
      </w:r>
      <w:r w:rsidRPr="00C274AC">
        <w:rPr>
          <w:i/>
          <w:sz w:val="24"/>
        </w:rPr>
        <w:t>2:00 p.m.,</w:t>
      </w:r>
      <w:r>
        <w:rPr>
          <w:sz w:val="24"/>
        </w:rPr>
        <w:t xml:space="preserve"> </w:t>
      </w:r>
      <w:r w:rsidR="00D77858">
        <w:rPr>
          <w:b/>
          <w:i/>
          <w:sz w:val="24"/>
          <w:u w:val="single"/>
        </w:rPr>
        <w:t>Octo</w:t>
      </w:r>
      <w:r w:rsidR="00FE104B">
        <w:rPr>
          <w:b/>
          <w:i/>
          <w:sz w:val="24"/>
          <w:u w:val="single"/>
        </w:rPr>
        <w:t>ber</w:t>
      </w:r>
      <w:r w:rsidR="008F08E3" w:rsidRPr="00CD7813">
        <w:rPr>
          <w:b/>
          <w:i/>
          <w:sz w:val="24"/>
          <w:u w:val="single"/>
        </w:rPr>
        <w:t xml:space="preserve"> </w:t>
      </w:r>
      <w:r w:rsidR="00D77858">
        <w:rPr>
          <w:b/>
          <w:i/>
          <w:sz w:val="24"/>
          <w:u w:val="single"/>
        </w:rPr>
        <w:t>2</w:t>
      </w:r>
      <w:r w:rsidR="00112807">
        <w:rPr>
          <w:b/>
          <w:i/>
          <w:sz w:val="24"/>
          <w:u w:val="single"/>
        </w:rPr>
        <w:t>5</w:t>
      </w:r>
      <w:r w:rsidR="008F08E3" w:rsidRPr="00C774EB">
        <w:rPr>
          <w:b/>
          <w:i/>
          <w:sz w:val="24"/>
          <w:u w:val="single"/>
        </w:rPr>
        <w:t>,</w:t>
      </w:r>
      <w:r w:rsidR="008F08E3" w:rsidRPr="00CD7813">
        <w:rPr>
          <w:b/>
          <w:i/>
          <w:sz w:val="24"/>
          <w:u w:val="single"/>
        </w:rPr>
        <w:t xml:space="preserve"> 202</w:t>
      </w:r>
      <w:r w:rsidR="00CD7813" w:rsidRPr="00CD7813">
        <w:rPr>
          <w:b/>
          <w:i/>
          <w:sz w:val="24"/>
          <w:u w:val="single"/>
        </w:rPr>
        <w:t>4</w:t>
      </w:r>
      <w:r w:rsidRPr="00CD7813">
        <w:rPr>
          <w:sz w:val="24"/>
        </w:rPr>
        <w:t>,</w:t>
      </w:r>
      <w:r>
        <w:rPr>
          <w:sz w:val="24"/>
        </w:rPr>
        <w:t xml:space="preserve"> and opened immediately thereafter for the </w:t>
      </w:r>
      <w:r w:rsidR="00DA71F7">
        <w:rPr>
          <w:sz w:val="24"/>
        </w:rPr>
        <w:t>sale</w:t>
      </w:r>
      <w:r w:rsidR="008F08E3">
        <w:rPr>
          <w:sz w:val="24"/>
        </w:rPr>
        <w:t xml:space="preserve"> of </w:t>
      </w:r>
      <w:r w:rsidR="00FE104B">
        <w:rPr>
          <w:sz w:val="24"/>
        </w:rPr>
        <w:t>the property near the Mill Creek Subdivision</w:t>
      </w:r>
      <w:r w:rsidR="003B349E" w:rsidRPr="003B349E">
        <w:rPr>
          <w:sz w:val="24"/>
        </w:rPr>
        <w:t>,</w:t>
      </w:r>
      <w:r w:rsidR="00FE104B">
        <w:rPr>
          <w:sz w:val="24"/>
        </w:rPr>
        <w:t xml:space="preserve"> located in</w:t>
      </w:r>
      <w:r w:rsidR="003B349E" w:rsidRPr="003B349E">
        <w:rPr>
          <w:sz w:val="24"/>
        </w:rPr>
        <w:t xml:space="preserve"> </w:t>
      </w:r>
      <w:r w:rsidR="005074AF">
        <w:rPr>
          <w:sz w:val="24"/>
        </w:rPr>
        <w:t>Vance</w:t>
      </w:r>
      <w:r w:rsidR="00FE104B">
        <w:rPr>
          <w:sz w:val="24"/>
        </w:rPr>
        <w:t>,</w:t>
      </w:r>
      <w:r w:rsidR="003B349E" w:rsidRPr="003B349E">
        <w:rPr>
          <w:sz w:val="24"/>
        </w:rPr>
        <w:t xml:space="preserve"> SC</w:t>
      </w:r>
      <w:r w:rsidR="008F08E3" w:rsidRPr="003B349E">
        <w:rPr>
          <w:sz w:val="24"/>
        </w:rPr>
        <w:t xml:space="preserve"> </w:t>
      </w:r>
      <w:r w:rsidR="00FE104B">
        <w:rPr>
          <w:sz w:val="24"/>
        </w:rPr>
        <w:t>(</w:t>
      </w:r>
      <w:r w:rsidR="000B4240" w:rsidRPr="000E3212">
        <w:rPr>
          <w:sz w:val="24"/>
        </w:rPr>
        <w:t>Orangeburg</w:t>
      </w:r>
      <w:r w:rsidR="008F08E3" w:rsidRPr="000E3212">
        <w:rPr>
          <w:sz w:val="24"/>
        </w:rPr>
        <w:t xml:space="preserve"> County</w:t>
      </w:r>
      <w:r w:rsidR="00FE104B">
        <w:rPr>
          <w:sz w:val="24"/>
        </w:rPr>
        <w:t>)</w:t>
      </w:r>
      <w:r w:rsidR="008F08E3" w:rsidRPr="000E3212">
        <w:rPr>
          <w:sz w:val="24"/>
        </w:rPr>
        <w:t>.</w:t>
      </w:r>
    </w:p>
    <w:p w14:paraId="32D984EA" w14:textId="77777777" w:rsidR="00C274AC" w:rsidRDefault="00C274AC" w:rsidP="00C274AC">
      <w:pPr>
        <w:rPr>
          <w:sz w:val="24"/>
        </w:rPr>
      </w:pPr>
    </w:p>
    <w:p w14:paraId="5DCCC824" w14:textId="335B061A" w:rsidR="00C274AC" w:rsidRDefault="00C274AC" w:rsidP="00C274AC">
      <w:pPr>
        <w:rPr>
          <w:sz w:val="24"/>
        </w:rPr>
      </w:pPr>
      <w:r>
        <w:rPr>
          <w:sz w:val="24"/>
        </w:rPr>
        <w:t xml:space="preserve">Bids shall be made by completing the enclosed bid form and mailing or delivering a sealed envelope marked </w:t>
      </w:r>
      <w:r w:rsidRPr="00C274AC">
        <w:rPr>
          <w:b/>
          <w:sz w:val="24"/>
        </w:rPr>
        <w:t xml:space="preserve">“Sealed Bid, Property Sale, Do not open until </w:t>
      </w:r>
      <w:r w:rsidR="00D77858">
        <w:rPr>
          <w:b/>
          <w:i/>
          <w:iCs/>
          <w:sz w:val="24"/>
          <w:u w:val="single"/>
        </w:rPr>
        <w:t>Octo</w:t>
      </w:r>
      <w:r w:rsidR="00FE104B">
        <w:rPr>
          <w:b/>
          <w:i/>
          <w:iCs/>
          <w:sz w:val="24"/>
          <w:u w:val="single"/>
        </w:rPr>
        <w:t xml:space="preserve">ber </w:t>
      </w:r>
      <w:r w:rsidR="00D77858">
        <w:rPr>
          <w:b/>
          <w:i/>
          <w:iCs/>
          <w:sz w:val="24"/>
          <w:u w:val="single"/>
        </w:rPr>
        <w:t>2</w:t>
      </w:r>
      <w:r w:rsidR="00112807">
        <w:rPr>
          <w:b/>
          <w:i/>
          <w:iCs/>
          <w:sz w:val="24"/>
          <w:u w:val="single"/>
        </w:rPr>
        <w:t>5</w:t>
      </w:r>
      <w:r w:rsidR="008F08E3" w:rsidRPr="00C774EB">
        <w:rPr>
          <w:b/>
          <w:i/>
          <w:iCs/>
          <w:sz w:val="24"/>
          <w:u w:val="single"/>
        </w:rPr>
        <w:t>,</w:t>
      </w:r>
      <w:r w:rsidR="008F08E3" w:rsidRPr="00CD7813">
        <w:rPr>
          <w:b/>
          <w:i/>
          <w:iCs/>
          <w:sz w:val="24"/>
          <w:u w:val="single"/>
        </w:rPr>
        <w:t xml:space="preserve"> 202</w:t>
      </w:r>
      <w:r w:rsidR="00CD7813">
        <w:rPr>
          <w:b/>
          <w:i/>
          <w:iCs/>
          <w:sz w:val="24"/>
          <w:u w:val="single"/>
        </w:rPr>
        <w:t>4</w:t>
      </w:r>
      <w:r w:rsidRPr="00C274AC">
        <w:rPr>
          <w:b/>
          <w:sz w:val="24"/>
        </w:rPr>
        <w:t>”</w:t>
      </w:r>
      <w:r>
        <w:rPr>
          <w:sz w:val="24"/>
        </w:rPr>
        <w:t xml:space="preserve"> to:</w:t>
      </w:r>
    </w:p>
    <w:p w14:paraId="142703B1" w14:textId="77777777" w:rsidR="00C274AC" w:rsidRDefault="00C274AC" w:rsidP="00C274AC">
      <w:pPr>
        <w:rPr>
          <w:sz w:val="24"/>
        </w:rPr>
      </w:pPr>
    </w:p>
    <w:p w14:paraId="37C56562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 xml:space="preserve">Santee Cooper </w:t>
      </w:r>
    </w:p>
    <w:p w14:paraId="2ACF3067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Corporate Secretary</w:t>
      </w:r>
    </w:p>
    <w:p w14:paraId="6980A40D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P O Box 2946101</w:t>
      </w:r>
    </w:p>
    <w:p w14:paraId="07226F40" w14:textId="77777777" w:rsid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Moncks Corner, SC 29461</w:t>
      </w:r>
    </w:p>
    <w:p w14:paraId="4F12ACA3" w14:textId="77777777" w:rsidR="00C274AC" w:rsidRDefault="00C274AC" w:rsidP="00C274AC">
      <w:pPr>
        <w:jc w:val="center"/>
        <w:rPr>
          <w:b/>
          <w:sz w:val="24"/>
        </w:rPr>
      </w:pPr>
    </w:p>
    <w:p w14:paraId="1A75C082" w14:textId="77777777" w:rsidR="00BD0EAA" w:rsidRDefault="00BD0EAA" w:rsidP="00C274AC">
      <w:pPr>
        <w:jc w:val="center"/>
        <w:rPr>
          <w:b/>
          <w:sz w:val="24"/>
        </w:rPr>
      </w:pPr>
    </w:p>
    <w:p w14:paraId="32670628" w14:textId="77777777" w:rsidR="00C274AC" w:rsidRPr="007E0D62" w:rsidRDefault="00C274AC" w:rsidP="00606CE0">
      <w:pPr>
        <w:ind w:left="360" w:hanging="360"/>
        <w:rPr>
          <w:sz w:val="24"/>
        </w:rPr>
      </w:pPr>
      <w:r w:rsidRPr="007E0D62">
        <w:rPr>
          <w:sz w:val="24"/>
        </w:rPr>
        <w:t xml:space="preserve">I.  </w:t>
      </w:r>
      <w:r w:rsidR="00606CE0">
        <w:rPr>
          <w:sz w:val="24"/>
        </w:rPr>
        <w:t xml:space="preserve"> </w:t>
      </w:r>
      <w:r w:rsidRPr="007E0D62">
        <w:rPr>
          <w:sz w:val="24"/>
        </w:rPr>
        <w:t xml:space="preserve">  Properties are offered for sale “as is –where is” and Santee Cooper makes no </w:t>
      </w:r>
      <w:proofErr w:type="gramStart"/>
      <w:r w:rsidRPr="007E0D62">
        <w:rPr>
          <w:sz w:val="24"/>
        </w:rPr>
        <w:t xml:space="preserve">warranty, </w:t>
      </w:r>
      <w:r w:rsidR="00606CE0">
        <w:rPr>
          <w:sz w:val="24"/>
        </w:rPr>
        <w:t xml:space="preserve">  </w:t>
      </w:r>
      <w:proofErr w:type="gramEnd"/>
      <w:r w:rsidRPr="007E0D62">
        <w:rPr>
          <w:sz w:val="24"/>
        </w:rPr>
        <w:t>expressed or implied, as to the condition of the property.</w:t>
      </w:r>
    </w:p>
    <w:p w14:paraId="3563F896" w14:textId="77777777" w:rsidR="00C274AC" w:rsidRPr="007E0D62" w:rsidRDefault="00C274AC" w:rsidP="00C274AC">
      <w:pPr>
        <w:rPr>
          <w:sz w:val="24"/>
        </w:rPr>
      </w:pPr>
    </w:p>
    <w:p w14:paraId="574453FA" w14:textId="77777777" w:rsidR="00C274AC" w:rsidRPr="007E0D62" w:rsidRDefault="00C274AC" w:rsidP="00606CE0">
      <w:pPr>
        <w:ind w:left="360" w:hanging="360"/>
        <w:rPr>
          <w:sz w:val="24"/>
        </w:rPr>
      </w:pPr>
      <w:r w:rsidRPr="007E0D62">
        <w:rPr>
          <w:sz w:val="24"/>
        </w:rPr>
        <w:t>II.    The successful bidder, upon notification within five (5) days, must provide a cashier’s check in the amount representing 10% of the bid price as earnest money deposit.</w:t>
      </w:r>
      <w:r w:rsidRPr="007E0D62">
        <w:rPr>
          <w:sz w:val="24"/>
        </w:rPr>
        <w:br/>
      </w:r>
    </w:p>
    <w:p w14:paraId="73569494" w14:textId="405CC2B6" w:rsidR="00C274AC" w:rsidRPr="007E0D62" w:rsidRDefault="00C274AC" w:rsidP="00C274AC">
      <w:pPr>
        <w:rPr>
          <w:sz w:val="24"/>
        </w:rPr>
      </w:pPr>
      <w:r w:rsidRPr="007E0D62">
        <w:rPr>
          <w:sz w:val="24"/>
        </w:rPr>
        <w:t>III.   Fin</w:t>
      </w:r>
      <w:r w:rsidR="00BD0EAA">
        <w:rPr>
          <w:sz w:val="24"/>
        </w:rPr>
        <w:t xml:space="preserve">al closings will occur within </w:t>
      </w:r>
      <w:r w:rsidR="00144258">
        <w:rPr>
          <w:sz w:val="24"/>
        </w:rPr>
        <w:t>60</w:t>
      </w:r>
      <w:r w:rsidRPr="007E0D62">
        <w:rPr>
          <w:sz w:val="24"/>
        </w:rPr>
        <w:t xml:space="preserve"> days following notification of award.</w:t>
      </w:r>
    </w:p>
    <w:p w14:paraId="5B8EEE25" w14:textId="77777777" w:rsidR="00C274AC" w:rsidRPr="007E0D62" w:rsidRDefault="00C274AC" w:rsidP="00C274AC">
      <w:pPr>
        <w:rPr>
          <w:sz w:val="24"/>
        </w:rPr>
      </w:pPr>
    </w:p>
    <w:p w14:paraId="1552EF5D" w14:textId="77777777" w:rsidR="00C274AC" w:rsidRPr="007E0D62" w:rsidRDefault="00C274AC" w:rsidP="00C274AC">
      <w:pPr>
        <w:rPr>
          <w:sz w:val="24"/>
        </w:rPr>
      </w:pPr>
      <w:r w:rsidRPr="007E0D62">
        <w:rPr>
          <w:sz w:val="24"/>
        </w:rPr>
        <w:t>IV.   Bids may be submitted on one or more properties.</w:t>
      </w:r>
    </w:p>
    <w:p w14:paraId="29B5882C" w14:textId="77777777" w:rsidR="00C274AC" w:rsidRPr="007E0D62" w:rsidRDefault="00C274AC" w:rsidP="00C274AC">
      <w:pPr>
        <w:rPr>
          <w:sz w:val="24"/>
        </w:rPr>
      </w:pPr>
    </w:p>
    <w:p w14:paraId="3435BB1B" w14:textId="77777777" w:rsidR="00C274AC" w:rsidRDefault="00C274AC" w:rsidP="00C274AC">
      <w:pPr>
        <w:rPr>
          <w:sz w:val="24"/>
        </w:rPr>
      </w:pPr>
      <w:r w:rsidRPr="007E0D62">
        <w:rPr>
          <w:sz w:val="24"/>
        </w:rPr>
        <w:t>V.    Santee Cooper reserves the right to accept or reject any or all bids.</w:t>
      </w:r>
    </w:p>
    <w:p w14:paraId="0C57BA5A" w14:textId="77777777" w:rsidR="00BD0EAA" w:rsidRDefault="00BD0EAA" w:rsidP="00C274AC">
      <w:pPr>
        <w:rPr>
          <w:sz w:val="24"/>
        </w:rPr>
      </w:pPr>
    </w:p>
    <w:p w14:paraId="1C94C35F" w14:textId="77777777" w:rsidR="00BD0EAA" w:rsidRDefault="00BD0EAA" w:rsidP="00C274AC">
      <w:pPr>
        <w:rPr>
          <w:sz w:val="24"/>
        </w:rPr>
      </w:pPr>
      <w:r>
        <w:rPr>
          <w:sz w:val="24"/>
        </w:rPr>
        <w:t>VI.   No progressive bidding allowed.</w:t>
      </w:r>
    </w:p>
    <w:p w14:paraId="1217E197" w14:textId="77777777" w:rsidR="00BD0EAA" w:rsidRDefault="00BD0EAA" w:rsidP="00C274AC">
      <w:pPr>
        <w:rPr>
          <w:sz w:val="24"/>
        </w:rPr>
      </w:pPr>
    </w:p>
    <w:p w14:paraId="39361BAC" w14:textId="29026FB2" w:rsidR="00BD0EAA" w:rsidRPr="007E0D62" w:rsidRDefault="00BD0EAA" w:rsidP="00BD0EAA">
      <w:pPr>
        <w:ind w:left="450" w:hanging="450"/>
        <w:rPr>
          <w:sz w:val="24"/>
        </w:rPr>
      </w:pPr>
      <w:r>
        <w:rPr>
          <w:sz w:val="24"/>
        </w:rPr>
        <w:t>VII.  In the event that identical bids are submitted by multiple parties on the same lot, each winning bidder will be given the opportunity to submit another bid within 5 days of notification.</w:t>
      </w:r>
    </w:p>
    <w:p w14:paraId="6BD069B4" w14:textId="77777777" w:rsidR="00C274AC" w:rsidRDefault="00C274AC" w:rsidP="00C274AC">
      <w:pPr>
        <w:rPr>
          <w:sz w:val="24"/>
        </w:rPr>
      </w:pPr>
    </w:p>
    <w:p w14:paraId="3573FE86" w14:textId="77777777" w:rsidR="00BD0EAA" w:rsidRPr="007E0D62" w:rsidRDefault="00BD0EAA" w:rsidP="00C274AC">
      <w:pPr>
        <w:rPr>
          <w:sz w:val="24"/>
        </w:rPr>
      </w:pPr>
    </w:p>
    <w:p w14:paraId="3DF83651" w14:textId="77777777" w:rsidR="00C274AC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This will </w:t>
      </w:r>
      <w:r w:rsidRPr="00BD0EAA">
        <w:rPr>
          <w:sz w:val="24"/>
          <w:u w:val="single"/>
        </w:rPr>
        <w:t>not</w:t>
      </w:r>
      <w:r w:rsidRPr="007E0D62">
        <w:rPr>
          <w:sz w:val="24"/>
        </w:rPr>
        <w:t xml:space="preserve"> be a public bid opening.  Deeds will be limited warranty deeds and will be subject to the following:</w:t>
      </w:r>
    </w:p>
    <w:p w14:paraId="7648A0E2" w14:textId="77777777" w:rsidR="007E0D62" w:rsidRPr="007E0D62" w:rsidRDefault="007E0D62" w:rsidP="00C274AC">
      <w:pPr>
        <w:rPr>
          <w:sz w:val="24"/>
        </w:rPr>
      </w:pPr>
    </w:p>
    <w:p w14:paraId="5B50E7AD" w14:textId="77777777" w:rsidR="007E0D62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1.   </w:t>
      </w:r>
      <w:r w:rsidR="00606CE0">
        <w:rPr>
          <w:sz w:val="24"/>
        </w:rPr>
        <w:t xml:space="preserve"> </w:t>
      </w:r>
      <w:r w:rsidRPr="007E0D62">
        <w:rPr>
          <w:sz w:val="24"/>
        </w:rPr>
        <w:t>All applicable zoning ordinances and regulation by County Planning Commissions.</w:t>
      </w:r>
    </w:p>
    <w:p w14:paraId="49D4AF24" w14:textId="77777777" w:rsidR="007E0D62" w:rsidRPr="007E0D62" w:rsidRDefault="007E0D62" w:rsidP="00C274AC">
      <w:pPr>
        <w:rPr>
          <w:sz w:val="24"/>
        </w:rPr>
      </w:pPr>
    </w:p>
    <w:p w14:paraId="7F4FC301" w14:textId="77777777" w:rsidR="007E0D62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2. </w:t>
      </w:r>
      <w:r w:rsidR="00606CE0">
        <w:rPr>
          <w:sz w:val="24"/>
        </w:rPr>
        <w:t xml:space="preserve">  </w:t>
      </w:r>
      <w:r w:rsidRPr="007E0D62">
        <w:rPr>
          <w:sz w:val="24"/>
        </w:rPr>
        <w:t xml:space="preserve"> Various easement</w:t>
      </w:r>
      <w:r w:rsidR="001B2D8A">
        <w:rPr>
          <w:sz w:val="24"/>
        </w:rPr>
        <w:t>s</w:t>
      </w:r>
      <w:r w:rsidRPr="007E0D62">
        <w:rPr>
          <w:sz w:val="24"/>
        </w:rPr>
        <w:t>, rights-of-way, grants for roads, drainage, utilities, etc.</w:t>
      </w:r>
    </w:p>
    <w:p w14:paraId="31F8EFC8" w14:textId="77777777" w:rsidR="007E0D62" w:rsidRPr="007E0D62" w:rsidRDefault="007E0D62" w:rsidP="00C274AC">
      <w:pPr>
        <w:rPr>
          <w:sz w:val="24"/>
        </w:rPr>
      </w:pPr>
    </w:p>
    <w:p w14:paraId="36138D38" w14:textId="77777777" w:rsidR="007E0D62" w:rsidRPr="007E0D62" w:rsidRDefault="007E0D62" w:rsidP="00606CE0">
      <w:pPr>
        <w:ind w:left="360" w:hanging="360"/>
        <w:rPr>
          <w:sz w:val="24"/>
        </w:rPr>
      </w:pPr>
      <w:r w:rsidRPr="007E0D62">
        <w:rPr>
          <w:sz w:val="24"/>
        </w:rPr>
        <w:lastRenderedPageBreak/>
        <w:t xml:space="preserve">3.  </w:t>
      </w:r>
      <w:r w:rsidR="00606CE0">
        <w:rPr>
          <w:sz w:val="24"/>
        </w:rPr>
        <w:t xml:space="preserve">  </w:t>
      </w:r>
      <w:r w:rsidRPr="007E0D62">
        <w:rPr>
          <w:sz w:val="24"/>
        </w:rPr>
        <w:t>Waterfro</w:t>
      </w:r>
      <w:r w:rsidR="001B2D8A">
        <w:rPr>
          <w:sz w:val="24"/>
        </w:rPr>
        <w:t>nt lots will be subject to a 75’</w:t>
      </w:r>
      <w:r w:rsidRPr="007E0D62">
        <w:rPr>
          <w:sz w:val="24"/>
        </w:rPr>
        <w:t xml:space="preserve"> setback requirement for any covered structure along the shoreline.</w:t>
      </w:r>
    </w:p>
    <w:p w14:paraId="271D74B6" w14:textId="77777777" w:rsidR="007E0D62" w:rsidRPr="007E0D62" w:rsidRDefault="007E0D62" w:rsidP="00C274AC">
      <w:pPr>
        <w:rPr>
          <w:sz w:val="24"/>
        </w:rPr>
      </w:pPr>
    </w:p>
    <w:p w14:paraId="30133C04" w14:textId="77777777" w:rsidR="007E0D62" w:rsidRPr="007E0D62" w:rsidRDefault="007E0D62" w:rsidP="00606CE0">
      <w:pPr>
        <w:ind w:left="360" w:hanging="360"/>
        <w:rPr>
          <w:sz w:val="24"/>
        </w:rPr>
      </w:pPr>
      <w:r w:rsidRPr="007E0D62">
        <w:rPr>
          <w:sz w:val="24"/>
        </w:rPr>
        <w:t>4.</w:t>
      </w:r>
      <w:r w:rsidR="00606CE0">
        <w:rPr>
          <w:sz w:val="24"/>
        </w:rPr>
        <w:t xml:space="preserve">   Subdivision Restrictive Covenants </w:t>
      </w:r>
      <w:r w:rsidR="00BD0EAA">
        <w:rPr>
          <w:sz w:val="24"/>
        </w:rPr>
        <w:t xml:space="preserve">and </w:t>
      </w:r>
      <w:r w:rsidRPr="007E0D62">
        <w:rPr>
          <w:sz w:val="24"/>
        </w:rPr>
        <w:t>Declaration of Easement and Restrictions (control Easement for Lots which abut Lake Marion and</w:t>
      </w:r>
      <w:r w:rsidR="00BD0EAA">
        <w:rPr>
          <w:sz w:val="24"/>
        </w:rPr>
        <w:t xml:space="preserve"> Moultrie Reservoir) can be found at www.santeecooperproperty.com.</w:t>
      </w:r>
    </w:p>
    <w:p w14:paraId="6CF22D62" w14:textId="77777777" w:rsidR="007E0D62" w:rsidRPr="007E0D62" w:rsidRDefault="007E0D62" w:rsidP="00C274AC">
      <w:pPr>
        <w:rPr>
          <w:sz w:val="24"/>
        </w:rPr>
      </w:pPr>
    </w:p>
    <w:p w14:paraId="21C3F0D4" w14:textId="77777777" w:rsidR="00C274AC" w:rsidRPr="007E0D62" w:rsidRDefault="007E0D62">
      <w:r w:rsidRPr="007E0D62">
        <w:rPr>
          <w:sz w:val="24"/>
        </w:rPr>
        <w:t>For additional information or assistance, please contact Santee Cooper’s Property Manage</w:t>
      </w:r>
      <w:r w:rsidR="00BD0EAA">
        <w:rPr>
          <w:sz w:val="24"/>
        </w:rPr>
        <w:t>ment Division at (843) 761-4068 or visit www.santeecooperproperty.com</w:t>
      </w:r>
      <w:r w:rsidR="00690EF1">
        <w:rPr>
          <w:sz w:val="24"/>
        </w:rPr>
        <w:t>.</w:t>
      </w:r>
    </w:p>
    <w:sectPr w:rsidR="00C274AC" w:rsidRPr="007E0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AC"/>
    <w:rsid w:val="00060152"/>
    <w:rsid w:val="000B4240"/>
    <w:rsid w:val="000E3212"/>
    <w:rsid w:val="00112807"/>
    <w:rsid w:val="001427ED"/>
    <w:rsid w:val="00144258"/>
    <w:rsid w:val="001B2D8A"/>
    <w:rsid w:val="00347541"/>
    <w:rsid w:val="003B349E"/>
    <w:rsid w:val="00434E0E"/>
    <w:rsid w:val="004A0E4B"/>
    <w:rsid w:val="005074AF"/>
    <w:rsid w:val="00560C44"/>
    <w:rsid w:val="00606CE0"/>
    <w:rsid w:val="00690EF1"/>
    <w:rsid w:val="00710D32"/>
    <w:rsid w:val="00750F1C"/>
    <w:rsid w:val="00760A5F"/>
    <w:rsid w:val="007D78F5"/>
    <w:rsid w:val="007E0D62"/>
    <w:rsid w:val="00816053"/>
    <w:rsid w:val="0087061B"/>
    <w:rsid w:val="00896EA2"/>
    <w:rsid w:val="008F08E3"/>
    <w:rsid w:val="009478D0"/>
    <w:rsid w:val="009869FE"/>
    <w:rsid w:val="009A4A1F"/>
    <w:rsid w:val="009A6F2D"/>
    <w:rsid w:val="009B4D90"/>
    <w:rsid w:val="009D32C3"/>
    <w:rsid w:val="00A96C84"/>
    <w:rsid w:val="00AD792D"/>
    <w:rsid w:val="00B27635"/>
    <w:rsid w:val="00B43107"/>
    <w:rsid w:val="00B55BAA"/>
    <w:rsid w:val="00B63B34"/>
    <w:rsid w:val="00BD0EAA"/>
    <w:rsid w:val="00C274AC"/>
    <w:rsid w:val="00C30663"/>
    <w:rsid w:val="00C774EB"/>
    <w:rsid w:val="00CA6401"/>
    <w:rsid w:val="00CD7813"/>
    <w:rsid w:val="00CF6E17"/>
    <w:rsid w:val="00D0564E"/>
    <w:rsid w:val="00D77858"/>
    <w:rsid w:val="00DA71F7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0F79"/>
  <w15:docId w15:val="{D2D2C456-F87A-4E41-A9D0-EC608F81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Santee Cooper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scuser</dc:creator>
  <cp:lastModifiedBy>Marilyn Woodberry</cp:lastModifiedBy>
  <cp:revision>10</cp:revision>
  <cp:lastPrinted>2015-06-30T15:31:00Z</cp:lastPrinted>
  <dcterms:created xsi:type="dcterms:W3CDTF">2024-08-02T17:56:00Z</dcterms:created>
  <dcterms:modified xsi:type="dcterms:W3CDTF">2024-09-25T12:47:00Z</dcterms:modified>
</cp:coreProperties>
</file>